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3F8" w:rsidRPr="00F02ADC" w:rsidRDefault="008F4DF4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423F8"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АСПОРТ </w:t>
      </w:r>
    </w:p>
    <w:p w:rsidR="002423F8" w:rsidRPr="00F02ADC" w:rsidRDefault="002423F8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p w:rsidR="002423F8" w:rsidRPr="00F02ADC" w:rsidRDefault="002423F8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«Устойчивое развитие коренных малочисленных народов Севера в городе Пыть-Яхе»</w:t>
      </w:r>
    </w:p>
    <w:p w:rsidR="002423F8" w:rsidRPr="00F02ADC" w:rsidRDefault="002423F8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3F8" w:rsidRPr="00F02ADC" w:rsidRDefault="002423F8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2423F8" w:rsidRPr="00F02ADC" w:rsidRDefault="002423F8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9072"/>
      </w:tblGrid>
      <w:tr w:rsidR="002423F8" w:rsidRPr="008D12C7" w:rsidTr="0007519A">
        <w:trPr>
          <w:trHeight w:val="567"/>
        </w:trPr>
        <w:tc>
          <w:tcPr>
            <w:tcW w:w="552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907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города Пыть-Яха (направление деятельности - социальные вопросы)</w:t>
            </w:r>
          </w:p>
        </w:tc>
      </w:tr>
      <w:tr w:rsidR="002423F8" w:rsidRPr="008D12C7" w:rsidTr="0007519A">
        <w:trPr>
          <w:trHeight w:val="567"/>
        </w:trPr>
        <w:tc>
          <w:tcPr>
            <w:tcW w:w="552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07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по культуре и спорту администрации города</w:t>
            </w:r>
            <w:r w:rsidRPr="008D12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Пыть-Яха, (далее - управление по культуре и спорту)</w:t>
            </w:r>
          </w:p>
        </w:tc>
      </w:tr>
      <w:tr w:rsidR="002423F8" w:rsidRPr="008D12C7" w:rsidTr="0007519A">
        <w:trPr>
          <w:trHeight w:val="567"/>
        </w:trPr>
        <w:tc>
          <w:tcPr>
            <w:tcW w:w="552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07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-2030</w:t>
            </w:r>
          </w:p>
        </w:tc>
      </w:tr>
      <w:tr w:rsidR="002423F8" w:rsidRPr="008D12C7" w:rsidTr="0007519A">
        <w:trPr>
          <w:trHeight w:val="567"/>
        </w:trPr>
        <w:tc>
          <w:tcPr>
            <w:tcW w:w="552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07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Сохранение традиционного образа жизни и культуры коренных малочисленных народов Севера</w:t>
            </w:r>
          </w:p>
        </w:tc>
      </w:tr>
      <w:tr w:rsidR="002423F8" w:rsidRPr="008D12C7" w:rsidTr="0007519A">
        <w:trPr>
          <w:trHeight w:val="567"/>
        </w:trPr>
        <w:tc>
          <w:tcPr>
            <w:tcW w:w="552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907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Содействие развитию самобытной культуры, традиционного образа жизни, родного языка и национальных видов спорта коренных малочисленных народов Севера.</w:t>
            </w: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2. Развитие туризма.</w:t>
            </w:r>
          </w:p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D12C7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организаций.</w:t>
            </w:r>
          </w:p>
        </w:tc>
      </w:tr>
      <w:tr w:rsidR="002423F8" w:rsidRPr="008D12C7" w:rsidTr="0007519A">
        <w:trPr>
          <w:trHeight w:val="567"/>
        </w:trPr>
        <w:tc>
          <w:tcPr>
            <w:tcW w:w="552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9072" w:type="dxa"/>
            <w:vAlign w:val="center"/>
          </w:tcPr>
          <w:p w:rsidR="002423F8" w:rsidRPr="008D12C7" w:rsidRDefault="007D4C72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7 592,0</w:t>
            </w:r>
            <w:r w:rsidR="002423F8"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</w:p>
        </w:tc>
      </w:tr>
      <w:tr w:rsidR="002423F8" w:rsidRPr="00F02ADC" w:rsidTr="0007519A">
        <w:trPr>
          <w:trHeight w:val="567"/>
        </w:trPr>
        <w:tc>
          <w:tcPr>
            <w:tcW w:w="552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9072" w:type="dxa"/>
            <w:vAlign w:val="center"/>
          </w:tcPr>
          <w:p w:rsidR="002423F8" w:rsidRPr="00717E8F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17E8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Реализация потенциала каждого человека, развитие его талантов, воспитание патриотичной и социально ответственной личности:</w:t>
            </w:r>
          </w:p>
          <w:p w:rsidR="002423F8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17E8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программа Ханты-Мансийского автономного округа - Югры «Устойчивое развитие коренных малочисленных народов Севера»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2.1. </w:t>
            </w: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Показатель «Увеличение доли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</w:t>
            </w: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народов, в общем количестве опрошенных лиц, относящихся к коренным малочисленным народам, до 91%».</w:t>
            </w:r>
          </w:p>
          <w:p w:rsidR="002423F8" w:rsidRPr="00F02ADC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2.2. </w:t>
            </w: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«Повышение количества участников мероприятий, направленных на этнокультурное развитие коренных малочисленных народов Российской Федерации, до 2060 человек».</w:t>
            </w:r>
          </w:p>
        </w:tc>
      </w:tr>
    </w:tbl>
    <w:p w:rsidR="002423F8" w:rsidRPr="00F02ADC" w:rsidRDefault="002423F8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3F8" w:rsidRPr="00CE01D3" w:rsidRDefault="002423F8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муниципальной программы</w:t>
      </w:r>
    </w:p>
    <w:tbl>
      <w:tblPr>
        <w:tblpPr w:leftFromText="180" w:rightFromText="180" w:vertAnchor="text" w:horzAnchor="margin" w:tblpXSpec="center" w:tblpY="568"/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43"/>
        <w:gridCol w:w="850"/>
        <w:gridCol w:w="992"/>
        <w:gridCol w:w="709"/>
        <w:gridCol w:w="709"/>
        <w:gridCol w:w="1134"/>
        <w:gridCol w:w="1014"/>
        <w:gridCol w:w="716"/>
        <w:gridCol w:w="716"/>
        <w:gridCol w:w="716"/>
        <w:gridCol w:w="716"/>
        <w:gridCol w:w="2076"/>
        <w:gridCol w:w="1276"/>
        <w:gridCol w:w="1842"/>
      </w:tblGrid>
      <w:tr w:rsidR="002423F8" w:rsidRPr="008D12C7" w:rsidTr="0007519A">
        <w:trPr>
          <w:trHeight w:val="57"/>
          <w:jc w:val="center"/>
        </w:trPr>
        <w:tc>
          <w:tcPr>
            <w:tcW w:w="562" w:type="dxa"/>
            <w:vMerge w:val="restart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 вень пока зателя</w:t>
            </w:r>
          </w:p>
        </w:tc>
        <w:tc>
          <w:tcPr>
            <w:tcW w:w="992" w:type="dxa"/>
            <w:vMerge w:val="restart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 ния (по ОКЕИ)</w:t>
            </w:r>
          </w:p>
        </w:tc>
        <w:tc>
          <w:tcPr>
            <w:tcW w:w="1418" w:type="dxa"/>
            <w:gridSpan w:val="2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012" w:type="dxa"/>
            <w:gridSpan w:val="6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2076" w:type="dxa"/>
            <w:vMerge w:val="restart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276" w:type="dxa"/>
            <w:vMerge w:val="restart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</w:tr>
      <w:tr w:rsidR="002423F8" w:rsidRPr="008D12C7" w:rsidTr="0007519A">
        <w:trPr>
          <w:cantSplit/>
          <w:trHeight w:val="57"/>
          <w:jc w:val="center"/>
        </w:trPr>
        <w:tc>
          <w:tcPr>
            <w:tcW w:w="562" w:type="dxa"/>
            <w:vMerge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423F8" w:rsidRPr="008D12C7" w:rsidRDefault="002423F8" w:rsidP="0007519A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423F8" w:rsidRPr="008D12C7" w:rsidRDefault="002423F8" w:rsidP="0007519A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423F8" w:rsidRPr="008D12C7" w:rsidRDefault="002423F8" w:rsidP="0007519A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3F8" w:rsidRPr="008D12C7" w:rsidRDefault="002423F8" w:rsidP="0007519A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3F8" w:rsidRPr="008D12C7" w:rsidRDefault="002423F8" w:rsidP="0007519A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3F8" w:rsidRPr="008D12C7" w:rsidRDefault="002423F8" w:rsidP="0007519A">
            <w:pPr>
              <w:spacing w:after="0" w:line="259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423F8" w:rsidRPr="008D12C7" w:rsidRDefault="002423F8" w:rsidP="0007519A">
            <w:pPr>
              <w:spacing w:after="0" w:line="259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76" w:type="dxa"/>
            <w:vMerge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23F8" w:rsidRPr="008D12C7" w:rsidTr="0007519A">
        <w:trPr>
          <w:trHeight w:val="57"/>
          <w:jc w:val="center"/>
        </w:trPr>
        <w:tc>
          <w:tcPr>
            <w:tcW w:w="56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2423F8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highlight w:val="red"/>
                <w:lang w:val="en-US" w:eastAsia="ru-RU"/>
              </w:rPr>
            </w:pPr>
          </w:p>
          <w:p w:rsidR="002423F8" w:rsidRPr="0026366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26366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7</w:t>
            </w:r>
          </w:p>
          <w:p w:rsidR="002423F8" w:rsidRPr="008D12C7" w:rsidRDefault="002423F8" w:rsidP="0007519A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14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716" w:type="dxa"/>
            <w:vAlign w:val="center"/>
          </w:tcPr>
          <w:p w:rsidR="002423F8" w:rsidRPr="001121CC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6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6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76" w:type="dxa"/>
            <w:vAlign w:val="center"/>
          </w:tcPr>
          <w:p w:rsidR="002423F8" w:rsidRPr="001121CC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2423F8" w:rsidRPr="001121CC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423F8" w:rsidRPr="008D12C7" w:rsidTr="0007519A">
        <w:trPr>
          <w:trHeight w:val="57"/>
          <w:jc w:val="center"/>
        </w:trPr>
        <w:tc>
          <w:tcPr>
            <w:tcW w:w="15871" w:type="dxa"/>
            <w:gridSpan w:val="15"/>
            <w:vAlign w:val="center"/>
          </w:tcPr>
          <w:p w:rsidR="002423F8" w:rsidRPr="008D12C7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Цель </w:t>
            </w:r>
            <w:r w:rsidRPr="008D12C7">
              <w:rPr>
                <w:rFonts w:ascii="Times New Roman" w:hAnsi="Times New Roman" w:cs="Times New Roman"/>
              </w:rPr>
              <w:t>«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Сохранение традиционного образа жизни и культуры коренных малочисленных народов Севера»</w:t>
            </w:r>
          </w:p>
        </w:tc>
      </w:tr>
      <w:tr w:rsidR="002423F8" w:rsidRPr="008D12C7" w:rsidTr="0007519A">
        <w:trPr>
          <w:trHeight w:val="57"/>
          <w:jc w:val="center"/>
        </w:trPr>
        <w:tc>
          <w:tcPr>
            <w:tcW w:w="562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43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мероприятий, направленных на этнокультурное развитие коренных малочисленных народов Севера</w:t>
            </w:r>
          </w:p>
        </w:tc>
        <w:tc>
          <w:tcPr>
            <w:tcW w:w="850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</w:rPr>
              <w:t>«ГП»</w:t>
            </w:r>
          </w:p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09" w:type="dxa"/>
            <w:shd w:val="clear" w:color="auto" w:fill="auto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Правительства ХМАО-Югры от 10.11.2023 № 547-п «О государственной программе Ханты-Мансийского автономного округа-Югры «Устойчивое развитие коренных малочисленных народов Севера»</w:t>
            </w:r>
          </w:p>
        </w:tc>
        <w:tc>
          <w:tcPr>
            <w:tcW w:w="12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Управление по культуре и спорту / управление по образованию</w:t>
            </w:r>
          </w:p>
        </w:tc>
        <w:tc>
          <w:tcPr>
            <w:tcW w:w="1842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2423F8" w:rsidRPr="008D12C7" w:rsidTr="0007519A">
        <w:trPr>
          <w:trHeight w:val="57"/>
          <w:jc w:val="center"/>
        </w:trPr>
        <w:tc>
          <w:tcPr>
            <w:tcW w:w="562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Доля граждан из числа коренных малочисленных народов Севера, 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  <w:tc>
          <w:tcPr>
            <w:tcW w:w="850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«ГП»</w:t>
            </w:r>
          </w:p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Постановление Правительства ХМАО-Югры от 10.11.2023 № 547-п 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«О государственной программе Ханты-Мансийского автономного округа-Югры «Устойчивое развитие коренных малочисленных народов Севера»</w:t>
            </w:r>
          </w:p>
        </w:tc>
        <w:tc>
          <w:tcPr>
            <w:tcW w:w="12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по культуре и спорту</w:t>
            </w:r>
          </w:p>
        </w:tc>
        <w:tc>
          <w:tcPr>
            <w:tcW w:w="1842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423F8" w:rsidRPr="008D12C7" w:rsidTr="0007519A">
        <w:trPr>
          <w:trHeight w:val="57"/>
          <w:jc w:val="center"/>
        </w:trPr>
        <w:tc>
          <w:tcPr>
            <w:tcW w:w="562" w:type="dxa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43" w:type="dxa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мероприятий, направленных на создание комфортной Туристской информационной среды</w:t>
            </w:r>
          </w:p>
        </w:tc>
        <w:tc>
          <w:tcPr>
            <w:tcW w:w="850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</w:rPr>
              <w:t>«МП»</w:t>
            </w:r>
          </w:p>
        </w:tc>
        <w:tc>
          <w:tcPr>
            <w:tcW w:w="992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709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4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Распоряжение Правительства РФ от 20.09.2021 № 2129-р «Об утверждении стратегии развития туризма в Российской Федерации на период до 2035 года»</w:t>
            </w:r>
          </w:p>
        </w:tc>
        <w:tc>
          <w:tcPr>
            <w:tcW w:w="12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  <w:tc>
          <w:tcPr>
            <w:tcW w:w="1842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423F8" w:rsidRPr="00CE01D3" w:rsidTr="0007519A">
        <w:trPr>
          <w:trHeight w:val="57"/>
          <w:jc w:val="center"/>
        </w:trPr>
        <w:tc>
          <w:tcPr>
            <w:tcW w:w="562" w:type="dxa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43" w:type="dxa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коренных малочисленных народов Севера, развитие туризма на территории города Пыть-Ях </w:t>
            </w:r>
          </w:p>
        </w:tc>
        <w:tc>
          <w:tcPr>
            <w:tcW w:w="850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«МП»</w:t>
            </w:r>
          </w:p>
        </w:tc>
        <w:tc>
          <w:tcPr>
            <w:tcW w:w="992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709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Распоряжение Правительства РФ от 20.09.2021 № 2129-р «Об утверждении стратегии развития туризма в Российской Федерации на период до 2035 года»;</w:t>
            </w:r>
          </w:p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города Пыть-Яха от 13.11.2023 года № 309-па «Об утверждении Порядка предоставления 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субсидии социально ориентированным некоммерческим организациям на реализацию проектов в сфере культуры, поддержки и развития языков и культуры коренных малочисленных народов Севера, развитие туризма.</w:t>
            </w:r>
          </w:p>
        </w:tc>
        <w:tc>
          <w:tcPr>
            <w:tcW w:w="12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по культуре и спорту</w:t>
            </w:r>
          </w:p>
        </w:tc>
        <w:tc>
          <w:tcPr>
            <w:tcW w:w="1842" w:type="dxa"/>
          </w:tcPr>
          <w:p w:rsidR="002423F8" w:rsidRPr="00CE01D3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2423F8" w:rsidRDefault="002423F8" w:rsidP="008F4DF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423F8" w:rsidRPr="00021AB1" w:rsidRDefault="002423F8" w:rsidP="002423F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</w:pPr>
      <w:r w:rsidRPr="00F02A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План достижения показателей муниципальной программы в </w:t>
      </w:r>
      <w:r w:rsidRPr="00021AB1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164C75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021A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</w:t>
      </w:r>
    </w:p>
    <w:p w:rsidR="002423F8" w:rsidRPr="00021AB1" w:rsidRDefault="002423F8" w:rsidP="002423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12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03"/>
        <w:gridCol w:w="7252"/>
        <w:gridCol w:w="1163"/>
        <w:gridCol w:w="1214"/>
        <w:gridCol w:w="877"/>
        <w:gridCol w:w="877"/>
        <w:gridCol w:w="880"/>
        <w:gridCol w:w="877"/>
        <w:gridCol w:w="1372"/>
      </w:tblGrid>
      <w:tr w:rsidR="002423F8" w:rsidRPr="00021AB1" w:rsidTr="0007519A">
        <w:trPr>
          <w:trHeight w:val="57"/>
          <w:tblHeader/>
        </w:trPr>
        <w:tc>
          <w:tcPr>
            <w:tcW w:w="135" w:type="pct"/>
            <w:vMerge w:val="restart"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31" w:type="pct"/>
            <w:vMerge w:val="restart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Цели/показатели государственной (муниципальной) программы) </w:t>
            </w:r>
          </w:p>
        </w:tc>
        <w:tc>
          <w:tcPr>
            <w:tcW w:w="390" w:type="pct"/>
            <w:vMerge w:val="restart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407" w:type="pct"/>
            <w:vMerge w:val="restart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177" w:type="pct"/>
            <w:gridSpan w:val="4"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Плановые значения по кварталам</w:t>
            </w:r>
          </w:p>
        </w:tc>
        <w:tc>
          <w:tcPr>
            <w:tcW w:w="460" w:type="pct"/>
            <w:vMerge w:val="restart"/>
            <w:vAlign w:val="center"/>
          </w:tcPr>
          <w:p w:rsidR="002423F8" w:rsidRPr="00021AB1" w:rsidRDefault="002423F8" w:rsidP="00164C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конец 202</w:t>
            </w:r>
            <w:r w:rsidR="00164C7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2423F8" w:rsidRPr="00021AB1" w:rsidTr="0007519A">
        <w:trPr>
          <w:trHeight w:val="57"/>
          <w:tblHeader/>
        </w:trPr>
        <w:tc>
          <w:tcPr>
            <w:tcW w:w="135" w:type="pct"/>
            <w:vMerge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1" w:type="pct"/>
            <w:vMerge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vMerge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vMerge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квартал</w:t>
            </w:r>
          </w:p>
        </w:tc>
        <w:tc>
          <w:tcPr>
            <w:tcW w:w="294" w:type="pct"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 квартал</w:t>
            </w:r>
          </w:p>
        </w:tc>
        <w:tc>
          <w:tcPr>
            <w:tcW w:w="295" w:type="pct"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 квартал</w:t>
            </w:r>
          </w:p>
        </w:tc>
        <w:tc>
          <w:tcPr>
            <w:tcW w:w="294" w:type="pct"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 квартал</w:t>
            </w:r>
          </w:p>
        </w:tc>
        <w:tc>
          <w:tcPr>
            <w:tcW w:w="460" w:type="pct"/>
            <w:vMerge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23F8" w:rsidRPr="00021AB1" w:rsidTr="0007519A">
        <w:trPr>
          <w:trHeight w:val="57"/>
        </w:trPr>
        <w:tc>
          <w:tcPr>
            <w:tcW w:w="135" w:type="pct"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65" w:type="pct"/>
            <w:gridSpan w:val="8"/>
            <w:shd w:val="clear" w:color="auto" w:fill="auto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542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Цель </w:t>
            </w:r>
            <w:r w:rsidRPr="003542CF">
              <w:rPr>
                <w:rFonts w:ascii="Times New Roman" w:hAnsi="Times New Roman" w:cs="Times New Roman"/>
              </w:rPr>
              <w:t>«</w:t>
            </w:r>
            <w:r w:rsidRPr="003542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Сохранение традиционного образа жизни и культуры коренных малочисленных народов Севера»</w:t>
            </w:r>
          </w:p>
        </w:tc>
      </w:tr>
      <w:tr w:rsidR="002423F8" w:rsidRPr="00021AB1" w:rsidTr="0007519A">
        <w:trPr>
          <w:trHeight w:val="57"/>
        </w:trPr>
        <w:tc>
          <w:tcPr>
            <w:tcW w:w="135" w:type="pct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31" w:type="pct"/>
          </w:tcPr>
          <w:p w:rsidR="002423F8" w:rsidRPr="00021AB1" w:rsidRDefault="002423F8" w:rsidP="000751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мероприятий, направленных на сохранение культуры и традиций коренных малочисленных народов Севера</w:t>
            </w:r>
          </w:p>
        </w:tc>
        <w:tc>
          <w:tcPr>
            <w:tcW w:w="390" w:type="pct"/>
          </w:tcPr>
          <w:p w:rsidR="002423F8" w:rsidRDefault="002423F8" w:rsidP="0007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2CF">
              <w:rPr>
                <w:rFonts w:ascii="Times New Roman" w:hAnsi="Times New Roman" w:cs="Times New Roman"/>
                <w:sz w:val="20"/>
                <w:szCs w:val="20"/>
              </w:rPr>
              <w:t>«ГП»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u w:color="000000"/>
                <w:lang w:eastAsia="ru-RU"/>
              </w:rPr>
            </w:pPr>
          </w:p>
        </w:tc>
        <w:tc>
          <w:tcPr>
            <w:tcW w:w="407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95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2423F8" w:rsidRPr="00021AB1" w:rsidTr="0007519A">
        <w:trPr>
          <w:trHeight w:val="57"/>
        </w:trPr>
        <w:tc>
          <w:tcPr>
            <w:tcW w:w="135" w:type="pct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431" w:type="pct"/>
          </w:tcPr>
          <w:p w:rsidR="002423F8" w:rsidRPr="00021AB1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граждан из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числа коренных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малочисленных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народов Севера,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удовлетворённых качеством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реализуемых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мероприятий,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направленных на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поддержку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коренных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малочисленных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народов, в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общем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опрошенных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лиц,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относящихся к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коренным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малочисленным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народам Севера</w:t>
            </w:r>
          </w:p>
        </w:tc>
        <w:tc>
          <w:tcPr>
            <w:tcW w:w="390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«ГП»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95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0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</w:tr>
      <w:tr w:rsidR="002423F8" w:rsidRPr="00021AB1" w:rsidTr="0007519A">
        <w:trPr>
          <w:trHeight w:val="57"/>
        </w:trPr>
        <w:tc>
          <w:tcPr>
            <w:tcW w:w="135" w:type="pct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31" w:type="pct"/>
          </w:tcPr>
          <w:p w:rsidR="002423F8" w:rsidRPr="00021AB1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мероприятий,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направленных на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создание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комфортной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туристской информационной среды</w:t>
            </w:r>
          </w:p>
        </w:tc>
        <w:tc>
          <w:tcPr>
            <w:tcW w:w="390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407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423F8" w:rsidRPr="00021AB1" w:rsidTr="0007519A">
        <w:trPr>
          <w:trHeight w:val="57"/>
        </w:trPr>
        <w:tc>
          <w:tcPr>
            <w:tcW w:w="135" w:type="pct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31" w:type="pct"/>
          </w:tcPr>
          <w:p w:rsidR="002423F8" w:rsidRPr="00021AB1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</w:t>
            </w:r>
          </w:p>
        </w:tc>
        <w:tc>
          <w:tcPr>
            <w:tcW w:w="390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407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2423F8" w:rsidRDefault="002423F8" w:rsidP="002423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94B" w:rsidRDefault="00C0794B" w:rsidP="002423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94B" w:rsidRDefault="00C0794B" w:rsidP="002423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94B" w:rsidRDefault="00C0794B" w:rsidP="002423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3F8" w:rsidRPr="00F02ADC" w:rsidRDefault="002423F8" w:rsidP="002423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Структура муниципальной программы</w:t>
      </w:r>
    </w:p>
    <w:p w:rsidR="002423F8" w:rsidRPr="00F02ADC" w:rsidRDefault="002423F8" w:rsidP="002423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452" w:type="dxa"/>
        <w:tblInd w:w="-431" w:type="dxa"/>
        <w:tblLook w:val="01E0" w:firstRow="1" w:lastRow="1" w:firstColumn="1" w:lastColumn="1" w:noHBand="0" w:noVBand="0"/>
      </w:tblPr>
      <w:tblGrid>
        <w:gridCol w:w="756"/>
        <w:gridCol w:w="4915"/>
        <w:gridCol w:w="5387"/>
        <w:gridCol w:w="4394"/>
      </w:tblGrid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8B5704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7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8B5704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7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(подпрограмма) «Создание условий для развития традиционной хозяйственной деятельности, традиционной культуры, языка, спорта, фольклора и ремесел коренных малочисленных народов Севера»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0D74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Сохранение и развитие традиционной культуры, фольклора, традиций, языка, национального спорта и международных связей, национальных промыслов и ремесел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частие в выставках-ярмарках, конференциях, семинарах, направленных на развитие и популяризацию традиционной культуры, родных языков, этнокультурного образования, национальных видов спорта, укрепление и расширение межрегиональных и международных связей, в том числе для обмена опытом и налаживания прямых контактов; 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рганизация и проведе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мастер-классов и семинаров;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енных народов, и участие в них»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правление по культуре и спорту администрации города Пыть-Яха/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правление по образованию администрации го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552F4D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1.2.1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азвитие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 популяризация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традиционной культуры,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фольклора,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национальн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ых видов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спорта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укрепление и расширение межрегиональных и международных связей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традиционного праздника ханты «Вороний день»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уроков родного языка и фольклора коренных малочисленных народов Севера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мероприятий, посвященных Международному дню коренных народов мира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народных игр народов ханты и манси;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конкурса «Игрушка народов ханты»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городского турнира по северному многоборью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«Просветительские мероприятия, направленные на популяризацию и поддержку родных языков народов ханты, манси и ненце»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правление по образованию администрации го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552F4D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Развитие и популяризация традиционной культуры, родных языков </w:t>
            </w:r>
            <w:r w:rsidRPr="00F02A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коренных малочисленных народов Севера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библиотечных уроков «Произведения поэтов нашего округа»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участие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бразовательной акции «Фронтальный диктант на хантыйском, мансийском, ненецком языках»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2423F8" w:rsidRPr="00F02ADC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материальной базы для сохранения и популяризации самобытной культуры коренных малочисленных народов Севера»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552F4D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и популяризация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самобытной культуры коренн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ых малочисленных народов Севера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Приобретение музейных экспонатов,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реквизита для реализации мероприятий в сфере народных промыслов и ремесел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выставочного оборудования для создания соответствующих условий при экспонировании музейных предметов.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23F8" w:rsidRDefault="002423F8" w:rsidP="00075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мероприятий, направленных на создание комфортной туристской информационной среды 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туризма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«Поддержка развития внутреннего и въездного туризма»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552F4D" w:rsidRDefault="002423F8" w:rsidP="000751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развития туристско-рекреационного комплекса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ополнение музейного фонда для обновления экспозиций и создание выставок, 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тематических выставок;</w:t>
            </w:r>
          </w:p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риобретение и установка инфо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рмационных табличек с QR-кодами, - с целью</w:t>
            </w:r>
            <w:r>
              <w:t xml:space="preserve"> </w:t>
            </w:r>
            <w:r w:rsidRPr="00D93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обновления пришедших в непригодность, в связи с неблагоприятными погодными условиями информационных знаков системы навигации в сфере туризма, включая знаки объектов туристской инфраструктуры, туристско-рекреационных зон, туристских маршрутов и достопримечательностей, а также установка дополнительных знаков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D93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зготовление сувенирной продукции для туристов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риобретение светодиодных фигур на металлическом каркасе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омплектов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ание офисной техникой и мебелью.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участников мероприятий, направленных на сохранение культуры и традиций коренных малочисленных народов Севера</w:t>
            </w:r>
          </w:p>
          <w:p w:rsidR="002423F8" w:rsidRPr="00DC7887" w:rsidRDefault="002423F8" w:rsidP="000751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мероприятий, направленных на создание комфортной туристской информационной среды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F02ADC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 процессных мероприятий «Субсидия социально ориентированным некоммерческим организациям»</w:t>
            </w:r>
          </w:p>
        </w:tc>
      </w:tr>
      <w:tr w:rsidR="002423F8" w:rsidRPr="00F02ADC" w:rsidTr="0007519A">
        <w:trPr>
          <w:trHeight w:val="9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 - 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552F4D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2423F8" w:rsidRPr="00F02ADC" w:rsidTr="0007519A">
        <w:trPr>
          <w:trHeight w:val="513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Предоставление с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убсиди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социально ориентированным некоммерческим организациям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реализацию проектов в сфере культуры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Оказание поддержки СО НКО, на реализацию проектов в сфере культуры;</w:t>
            </w:r>
          </w:p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оддержка и развитие языков и культуры коренных малочисленных народов Севера;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</w:t>
            </w:r>
            <w:r w:rsidRPr="00277DA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инансовое обеспечение затрат СО НКО на реализацию программ (проектов) в сфере культуры, поддержки и развития языков и культуры коренных малочисленных народов Севера, развитие туризма на территории города Пыть-Яха</w:t>
            </w:r>
          </w:p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туризма (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администрации города Пыть-Яха от 13.11.2023 года № 309-па «Об утверждении Порядка предоставления субсидии социально ориентированным некоммерческим организациям на реализацию проектов в сфере культуры, поддержки и развития языков и культуры коренных малочисленных нар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одов Севера, развитие туризма).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</w:t>
            </w:r>
          </w:p>
        </w:tc>
      </w:tr>
    </w:tbl>
    <w:p w:rsidR="002423F8" w:rsidRPr="00F02ADC" w:rsidRDefault="002423F8" w:rsidP="002423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E23" w:rsidRDefault="006A1E23" w:rsidP="006A1E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3F8" w:rsidRPr="00F02ADC" w:rsidRDefault="002423F8" w:rsidP="002423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5. Финансовое обеспечение муниципальной программы</w:t>
      </w:r>
    </w:p>
    <w:tbl>
      <w:tblPr>
        <w:tblpPr w:leftFromText="180" w:rightFromText="180" w:vertAnchor="text" w:horzAnchor="margin" w:tblpY="241"/>
        <w:tblW w:w="13705" w:type="dxa"/>
        <w:tblLook w:val="01E0" w:firstRow="1" w:lastRow="1" w:firstColumn="1" w:lastColumn="1" w:noHBand="0" w:noVBand="0"/>
      </w:tblPr>
      <w:tblGrid>
        <w:gridCol w:w="6682"/>
        <w:gridCol w:w="989"/>
        <w:gridCol w:w="971"/>
        <w:gridCol w:w="992"/>
        <w:gridCol w:w="851"/>
        <w:gridCol w:w="803"/>
        <w:gridCol w:w="756"/>
        <w:gridCol w:w="1661"/>
      </w:tblGrid>
      <w:tr w:rsidR="002423F8" w:rsidRPr="007C3DFC" w:rsidTr="0007519A">
        <w:trPr>
          <w:trHeight w:val="353"/>
        </w:trPr>
        <w:tc>
          <w:tcPr>
            <w:tcW w:w="66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программы, структурного элемента, источник финансового обеспечения 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3F8" w:rsidRPr="007C3DFC" w:rsidRDefault="002423F8" w:rsidP="0007519A">
            <w:pPr>
              <w:jc w:val="center"/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2423F8" w:rsidRPr="007C3DFC" w:rsidTr="0007519A">
        <w:trPr>
          <w:trHeight w:val="328"/>
        </w:trPr>
        <w:tc>
          <w:tcPr>
            <w:tcW w:w="66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2423F8" w:rsidRPr="007C3DFC" w:rsidTr="0007519A">
        <w:trPr>
          <w:trHeight w:val="328"/>
        </w:trPr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423F8" w:rsidRPr="007C3DFC" w:rsidTr="0007519A">
        <w:trPr>
          <w:trHeight w:val="328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3F8" w:rsidRPr="007C3DFC" w:rsidRDefault="002423F8" w:rsidP="00075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«Устойчивое развитие коренных малочисленных народов Севера в городе Пыть-Яхе</w:t>
            </w:r>
            <w:r w:rsidRPr="00552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(всего), в том числе: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584872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 136,0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584872" w:rsidRDefault="00E11A4E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584872" w:rsidRDefault="002B40A9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584872" w:rsidRDefault="002B40A9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584872" w:rsidRDefault="002B40A9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584872" w:rsidRDefault="002B40A9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584872" w:rsidRDefault="002B40A9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7 592,0</w:t>
            </w:r>
          </w:p>
        </w:tc>
      </w:tr>
      <w:tr w:rsidR="002B40A9" w:rsidRPr="007C3DFC" w:rsidTr="0007519A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584872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 136,0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584872" w:rsidRDefault="00E11A4E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1 476,0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584872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584872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584872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584872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584872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7 592,0</w:t>
            </w:r>
          </w:p>
        </w:tc>
      </w:tr>
      <w:tr w:rsidR="002B40A9" w:rsidRPr="007C3DFC" w:rsidTr="0007519A">
        <w:trPr>
          <w:trHeight w:val="389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«Сохранение и развитие традиционной культуры, фольклора, традиций, языка, национального спорта и международных связей, национальных промыслов и ремесел»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293,0</w:t>
            </w:r>
          </w:p>
        </w:tc>
      </w:tr>
      <w:tr w:rsidR="002B40A9" w:rsidRPr="007C3DFC" w:rsidTr="0007519A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293,0</w:t>
            </w:r>
          </w:p>
        </w:tc>
      </w:tr>
      <w:tr w:rsidR="002B40A9" w:rsidRPr="007C3DFC" w:rsidTr="0007519A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Комплекс процессных мероприятий «Организация,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них»</w:t>
            </w:r>
          </w:p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499,7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1 399,70</w:t>
            </w:r>
          </w:p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40A9" w:rsidRPr="007C3DFC" w:rsidTr="0007519A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499,7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1 399,70</w:t>
            </w:r>
          </w:p>
        </w:tc>
      </w:tr>
      <w:tr w:rsidR="002B40A9" w:rsidRPr="007C3DFC" w:rsidTr="0007519A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 Комплекс процессных мероприятий «Просветительские мероприятия, направленные на популяризацию и поддержку родных языков народов ханты, манси и ненце»</w:t>
            </w:r>
          </w:p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2B40A9" w:rsidRPr="007C3DFC" w:rsidTr="004B22DC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2B40A9" w:rsidRPr="007C3DFC" w:rsidTr="0007519A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 Комплекс процессных мероприятий «Развитие материальной базы для сохранения и популяризации самобытной культуры коренных малочисленных народов Севера»</w:t>
            </w:r>
          </w:p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B40A9" w:rsidRPr="007C3DFC" w:rsidTr="0007519A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B40A9" w:rsidRPr="007C3DFC" w:rsidTr="0007519A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Комплекс процессных мероприятий «Поддержка развития внутреннего и въездного туризма»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1 088,3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481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569,3</w:t>
            </w:r>
          </w:p>
        </w:tc>
      </w:tr>
      <w:tr w:rsidR="002B40A9" w:rsidRPr="007C3DFC" w:rsidTr="0007519A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1 088,3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481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569,3</w:t>
            </w:r>
          </w:p>
        </w:tc>
      </w:tr>
      <w:tr w:rsidR="002B40A9" w:rsidRPr="007C3DFC" w:rsidTr="0007519A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hAnsi="Times New Roman"/>
                <w:sz w:val="24"/>
                <w:szCs w:val="24"/>
                <w:lang w:eastAsia="ru-RU"/>
              </w:rPr>
              <w:t>. Комплекс процессных мероприятий «Субсидия социально ориентированным некоммерческим организациям»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2B40A9" w:rsidRPr="00F02ADC" w:rsidTr="0007519A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</w:tbl>
    <w:p w:rsidR="00542816" w:rsidRPr="002423F8" w:rsidRDefault="00542816" w:rsidP="002423F8">
      <w:bookmarkStart w:id="0" w:name="_GoBack"/>
      <w:bookmarkEnd w:id="0"/>
    </w:p>
    <w:sectPr w:rsidR="00542816" w:rsidRPr="002423F8" w:rsidSect="00E800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pgNumType w:start="5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DF4" w:rsidRDefault="008F4DF4" w:rsidP="008F4DF4">
      <w:pPr>
        <w:spacing w:after="0" w:line="240" w:lineRule="auto"/>
      </w:pPr>
      <w:r>
        <w:separator/>
      </w:r>
    </w:p>
  </w:endnote>
  <w:endnote w:type="continuationSeparator" w:id="0">
    <w:p w:rsidR="008F4DF4" w:rsidRDefault="008F4DF4" w:rsidP="008F4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F4" w:rsidRDefault="008F4DF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F4" w:rsidRDefault="008F4DF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F4" w:rsidRDefault="008F4DF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DF4" w:rsidRDefault="008F4DF4" w:rsidP="008F4DF4">
      <w:pPr>
        <w:spacing w:after="0" w:line="240" w:lineRule="auto"/>
      </w:pPr>
      <w:r>
        <w:separator/>
      </w:r>
    </w:p>
  </w:footnote>
  <w:footnote w:type="continuationSeparator" w:id="0">
    <w:p w:rsidR="008F4DF4" w:rsidRDefault="008F4DF4" w:rsidP="008F4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F4" w:rsidRDefault="008F4DF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57"/>
      <w:gridCol w:w="4858"/>
      <w:gridCol w:w="4855"/>
    </w:tblGrid>
    <w:tr w:rsidR="00E800E7">
      <w:trPr>
        <w:trHeight w:val="720"/>
      </w:trPr>
      <w:tc>
        <w:tcPr>
          <w:tcW w:w="1667" w:type="pct"/>
        </w:tcPr>
        <w:p w:rsidR="00E800E7" w:rsidRDefault="00E800E7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E800E7" w:rsidRDefault="00E800E7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E800E7" w:rsidRPr="00E800E7" w:rsidRDefault="00E800E7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olor w:val="5B9BD5" w:themeColor="accent1"/>
              <w:sz w:val="20"/>
              <w:szCs w:val="20"/>
            </w:rPr>
          </w:pPr>
          <w:r w:rsidRPr="00E800E7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E800E7">
            <w:rPr>
              <w:rFonts w:ascii="Times New Roman" w:hAnsi="Times New Roman" w:cs="Times New Roman"/>
              <w:sz w:val="20"/>
              <w:szCs w:val="20"/>
            </w:rPr>
            <w:instrText>PAGE   \* MERGEFORMAT</w:instrText>
          </w:r>
          <w:r w:rsidRPr="00E800E7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C0794B">
            <w:rPr>
              <w:rFonts w:ascii="Times New Roman" w:hAnsi="Times New Roman" w:cs="Times New Roman"/>
              <w:noProof/>
              <w:sz w:val="20"/>
              <w:szCs w:val="20"/>
            </w:rPr>
            <w:t>553</w:t>
          </w:r>
          <w:r w:rsidRPr="00E800E7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:rsidR="008F4DF4" w:rsidRDefault="008F4DF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F4" w:rsidRDefault="008F4DF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B3C"/>
    <w:rsid w:val="00020B9E"/>
    <w:rsid w:val="00164C75"/>
    <w:rsid w:val="0017746B"/>
    <w:rsid w:val="002423F8"/>
    <w:rsid w:val="00263A47"/>
    <w:rsid w:val="002B40A9"/>
    <w:rsid w:val="003F3C45"/>
    <w:rsid w:val="004361BD"/>
    <w:rsid w:val="00542816"/>
    <w:rsid w:val="00646FF9"/>
    <w:rsid w:val="006A1E23"/>
    <w:rsid w:val="007D4C72"/>
    <w:rsid w:val="008E4DA3"/>
    <w:rsid w:val="008F4DF4"/>
    <w:rsid w:val="00935C73"/>
    <w:rsid w:val="00984616"/>
    <w:rsid w:val="00A62E92"/>
    <w:rsid w:val="00B121F4"/>
    <w:rsid w:val="00B35A3F"/>
    <w:rsid w:val="00C03022"/>
    <w:rsid w:val="00C0794B"/>
    <w:rsid w:val="00C14B0A"/>
    <w:rsid w:val="00C24120"/>
    <w:rsid w:val="00C70B3C"/>
    <w:rsid w:val="00D13F2C"/>
    <w:rsid w:val="00D33924"/>
    <w:rsid w:val="00D60743"/>
    <w:rsid w:val="00DF606C"/>
    <w:rsid w:val="00E11A4E"/>
    <w:rsid w:val="00E800E7"/>
    <w:rsid w:val="00F479B1"/>
    <w:rsid w:val="00F5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9E8A5F-2CBF-46F2-B785-344E0F67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23F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F4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4DF4"/>
  </w:style>
  <w:style w:type="paragraph" w:styleId="a7">
    <w:name w:val="footer"/>
    <w:basedOn w:val="a"/>
    <w:link w:val="a8"/>
    <w:uiPriority w:val="99"/>
    <w:unhideWhenUsed/>
    <w:rsid w:val="008F4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4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77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2282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Газиева</dc:creator>
  <cp:keywords/>
  <dc:description/>
  <cp:lastModifiedBy>Анна Говоркова</cp:lastModifiedBy>
  <cp:revision>8</cp:revision>
  <cp:lastPrinted>2025-10-28T06:17:00Z</cp:lastPrinted>
  <dcterms:created xsi:type="dcterms:W3CDTF">2025-11-01T06:45:00Z</dcterms:created>
  <dcterms:modified xsi:type="dcterms:W3CDTF">2025-11-14T09:56:00Z</dcterms:modified>
</cp:coreProperties>
</file>